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outlineLvl w:val="0"/>
        <w:rPr>
          <w:rFonts w:eastAsia="Times New Roman" w:cstheme="minorHAnsi"/>
          <w:color w:val="161922"/>
          <w:kern w:val="36"/>
          <w:sz w:val="28"/>
          <w:szCs w:val="28"/>
          <w:u w:val="single"/>
          <w:lang w:eastAsia="de-DE"/>
        </w:rPr>
      </w:pPr>
      <w:r w:rsidRPr="003577A2">
        <w:rPr>
          <w:rFonts w:eastAsia="Times New Roman" w:cstheme="minorHAnsi"/>
          <w:color w:val="161922"/>
          <w:kern w:val="36"/>
          <w:sz w:val="28"/>
          <w:szCs w:val="28"/>
          <w:u w:val="single"/>
          <w:lang w:eastAsia="de-DE"/>
        </w:rPr>
        <w:t xml:space="preserve">Zulassung zur Ausbildung zum Kinder- und </w:t>
      </w:r>
      <w:proofErr w:type="spellStart"/>
      <w:r w:rsidRPr="003577A2">
        <w:rPr>
          <w:rFonts w:eastAsia="Times New Roman" w:cstheme="minorHAnsi"/>
          <w:color w:val="161922"/>
          <w:kern w:val="36"/>
          <w:sz w:val="28"/>
          <w:szCs w:val="28"/>
          <w:u w:val="single"/>
          <w:lang w:eastAsia="de-DE"/>
        </w:rPr>
        <w:t>Jugendlichenpsychotherapeuten</w:t>
      </w:r>
      <w:proofErr w:type="spellEnd"/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(Stand: 04.02.2020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– wir übernehmen die sehr gute Übersicht des IVS Nürnberg mit leichten Änderungen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)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Die Ausbildung ist weiterhin für Sozialpädagogen, Sozialarbeiter und Pädagogen ohne Einschränkung möglich! 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Der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 Bundesrat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hat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am 8.11.19 dem </w:t>
      </w:r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>Gesetz zur Reform der</w:t>
      </w:r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 xml:space="preserve"> </w:t>
      </w:r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>Psychotherapeutenausbildung 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zugestimmt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.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</w:pP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Ab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1. Sept. 2020 läuft die </w:t>
      </w:r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>Übergangszeit von 12 Jahren. 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b/>
          <w:bCs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b/>
          <w:bCs/>
          <w:color w:val="626262"/>
          <w:sz w:val="20"/>
          <w:szCs w:val="20"/>
          <w:lang w:eastAsia="de-DE"/>
        </w:rPr>
        <w:t xml:space="preserve">Bis 31. August 2032 muss die Ausbildung abgeschlossen sein. 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Bis dahin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kann die Approbation zum Kinder- und </w:t>
      </w:r>
      <w:proofErr w:type="spellStart"/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Jugendlichenpsychotherapeuten</w:t>
      </w:r>
      <w:proofErr w:type="spellEnd"/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noch nach dem alten 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Psychotherapeuten-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Gesetz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von 1999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erteilt werden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. 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b/>
          <w:bCs/>
          <w:color w:val="626262"/>
          <w:sz w:val="20"/>
          <w:szCs w:val="20"/>
          <w:lang w:eastAsia="de-DE"/>
        </w:rPr>
        <w:t>NEU ist,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dass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diejenigen, die ihre Ausbildung noch nach den bisherigen Vorschriften abschließen, </w:t>
      </w:r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>während ihrer praktischen Tätigkeit (PT1 und PT2) eine Vergütung von mindestens 1000 Euro monatlich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 erhalten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müssen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.  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Wer jetzt noch vor dem 1. Sept. 2020 ein </w:t>
      </w:r>
      <w:r w:rsidR="005F21A8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(Bachelor-)</w:t>
      </w:r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Studium der Psychologie, Pädagogik oder Sozialarbeit/Sozialpädagogik beginnt, kann die Psychotherapieausbildung noch nach dem alten Gesetz absolvieren!</w:t>
      </w:r>
      <w:r w:rsidRPr="003577A2">
        <w:rPr>
          <w:rFonts w:eastAsia="Times New Roman" w:cstheme="minorHAnsi"/>
          <w:b/>
          <w:bCs/>
          <w:color w:val="FF0000"/>
          <w:sz w:val="20"/>
          <w:szCs w:val="20"/>
          <w:bdr w:val="none" w:sz="0" w:space="0" w:color="auto" w:frame="1"/>
          <w:lang w:eastAsia="de-DE"/>
        </w:rPr>
        <w:br/>
      </w:r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Wer </w:t>
      </w:r>
      <w:r w:rsidR="005F21A8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zu diesem Zeitpunkt </w:t>
      </w:r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schon einen Bachelor hat,</w:t>
      </w:r>
      <w:r w:rsidRPr="003577A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</w:t>
      </w:r>
      <w:r w:rsidRPr="003577A2">
        <w:rPr>
          <w:rFonts w:eastAsia="Times New Roman" w:cstheme="minorHAnsi"/>
          <w:color w:val="000000" w:themeColor="text1"/>
          <w:sz w:val="20"/>
          <w:szCs w:val="20"/>
          <w:u w:val="single"/>
          <w:bdr w:val="none" w:sz="0" w:space="0" w:color="auto" w:frame="1"/>
          <w:lang w:eastAsia="de-DE"/>
        </w:rPr>
        <w:t>kann auch noch nach dem 1. Sept. 2020 ein Masterstudium</w:t>
      </w:r>
      <w:r w:rsidRPr="003577A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der Psychologie, Sozialarbeit, Pädagogik, Erziehungswissenschaften oder Bildungswissenschaften beginnen und ebenfalls danach die Psychotherapieausbildung noch nach dem alten Gesetz absolvieren und die Approbation erhalten.</w:t>
      </w:r>
      <w:r w:rsidRPr="003577A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 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color w:val="626262"/>
          <w:sz w:val="20"/>
          <w:szCs w:val="20"/>
          <w:u w:val="single"/>
          <w:lang w:eastAsia="de-DE"/>
        </w:rPr>
        <w:t xml:space="preserve">Danach 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wird man diesen Berufsabschluss und die Approbation nur noch über ein Studium der Psychotherapie </w:t>
      </w:r>
      <w:r w:rsidRPr="003577A2">
        <w:rPr>
          <w:rFonts w:eastAsia="Times New Roman" w:cstheme="minorHAnsi"/>
          <w:color w:val="626262"/>
          <w:sz w:val="20"/>
          <w:szCs w:val="20"/>
          <w:u w:val="single"/>
          <w:lang w:eastAsia="de-DE"/>
        </w:rPr>
        <w:t>an einer Universität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(mit einem entsprechend hohen NC) erreichen können.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de-DE"/>
        </w:rPr>
        <w:t>Wer die 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Approbation zum Kinder- und </w:t>
      </w:r>
      <w:proofErr w:type="spellStart"/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Jugendlichentherapeuten</w:t>
      </w:r>
      <w:proofErr w:type="spellEnd"/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hat, dem kann sie auch nicht durch ein reformiertes Gesetz entzogen werden!  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Masterabschluss in Pädagogik ohne Bachelor ebenfalls ausreichend:</w:t>
      </w:r>
      <w:r w:rsidRPr="003577A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 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Die Arbeitsgemeinschaft der deutschen Landesprüfungsämter hat am 15.05.2018 beschlossen, wie das Urteil des Bundesverwaltungsgericht in Leipzig (BVerwG 3 C 122.16 – 17.08.2017;</w:t>
      </w:r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> </w:t>
      </w:r>
      <w:hyperlink r:id="rId4" w:tgtFrame="_blank" w:history="1">
        <w:r w:rsidRPr="003577A2">
          <w:rPr>
            <w:rFonts w:eastAsia="Times New Roman" w:cstheme="minorHAnsi"/>
            <w:b/>
            <w:bCs/>
            <w:color w:val="0095EB"/>
            <w:sz w:val="20"/>
            <w:szCs w:val="20"/>
            <w:u w:val="single"/>
            <w:bdr w:val="none" w:sz="0" w:space="0" w:color="auto" w:frame="1"/>
            <w:lang w:eastAsia="de-DE"/>
          </w:rPr>
          <w:t>http://www.bverwg.de/de/170817U3C12.16.0</w:t>
        </w:r>
      </w:hyperlink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) künftig umgesetzt wird. Demnach ist für die </w:t>
      </w:r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>Zulassung zur Ausbildung zur/m Psychologischen Psychotherapeuten/in (PP)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 </w:t>
      </w:r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>ein Master-Abschluss in Psychologie ausreichend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 und dieser muss nicht auf einem Bachelor-Abschluss in Psychologie aufbauen. 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de-DE"/>
        </w:rPr>
      </w:pPr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Aufgrund dieses Urteils wird analog für die Zulassung zur/m Kinder- und </w:t>
      </w:r>
      <w:proofErr w:type="spellStart"/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Jugendlichenpsychotherapeuten</w:t>
      </w:r>
      <w:proofErr w:type="spellEnd"/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 xml:space="preserve"> (KJP)</w:t>
      </w:r>
      <w:r w:rsidRPr="003577A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 </w:t>
      </w:r>
      <w:r w:rsidRPr="003577A2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de-DE"/>
        </w:rPr>
        <w:t>zukünftig also ebenfalls nur der Master-Abschluss in Pädagogik, Soziale Arbeit, Erziehungswissenschaften und Bildungswissenschaften oder auch Psychologie notwendig und ausreichend sein.</w:t>
      </w:r>
      <w:r w:rsidRPr="003577A2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de-DE"/>
        </w:rPr>
        <w:t> 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color w:val="626262"/>
          <w:sz w:val="20"/>
          <w:szCs w:val="20"/>
          <w:u w:val="single"/>
          <w:lang w:eastAsia="de-DE"/>
        </w:rPr>
        <w:t>Die Studienfächer vorheriger Bachelor-Abschlüsse sind unerheblich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 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Schreiben des Landesprüfungsamts für Medizin, Pharmazie und Psychotherapie der Regierung von Oberbayern vom 01.06.2018).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D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asselbe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 xml:space="preserve"> gilt für Abschlüsse an einer </w:t>
      </w:r>
      <w:r w:rsidRPr="003577A2">
        <w:rPr>
          <w:rFonts w:eastAsia="Times New Roman" w:cstheme="minorHAnsi"/>
          <w:color w:val="626262"/>
          <w:sz w:val="20"/>
          <w:szCs w:val="20"/>
          <w:u w:val="single"/>
          <w:lang w:eastAsia="de-DE"/>
        </w:rPr>
        <w:t>Universität oder gleichstehenden Hochschule in einem Mitgliedsstaat der Europäischen Union</w:t>
      </w: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.</w:t>
      </w:r>
    </w:p>
    <w:p w:rsidR="003577A2" w:rsidRPr="003577A2" w:rsidRDefault="003577A2" w:rsidP="003577A2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</w:pPr>
    </w:p>
    <w:p w:rsidR="003577A2" w:rsidRPr="000A7D1F" w:rsidRDefault="003577A2" w:rsidP="000A7D1F">
      <w:pPr>
        <w:shd w:val="clear" w:color="auto" w:fill="FCFCFC"/>
        <w:spacing w:line="276" w:lineRule="auto"/>
        <w:ind w:right="-573"/>
        <w:textAlignment w:val="baseline"/>
        <w:rPr>
          <w:rFonts w:eastAsia="Times New Roman" w:cstheme="minorHAnsi"/>
          <w:color w:val="626262"/>
          <w:sz w:val="20"/>
          <w:szCs w:val="20"/>
          <w:lang w:eastAsia="de-DE"/>
        </w:rPr>
      </w:pPr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Zugelassen zur </w:t>
      </w:r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 xml:space="preserve">Ausbildung zum Kinder- und </w:t>
      </w:r>
      <w:proofErr w:type="spellStart"/>
      <w:r w:rsidRPr="003577A2">
        <w:rPr>
          <w:rFonts w:eastAsia="Times New Roman" w:cstheme="minorHAnsi"/>
          <w:b/>
          <w:bCs/>
          <w:color w:val="626262"/>
          <w:sz w:val="20"/>
          <w:szCs w:val="20"/>
          <w:bdr w:val="none" w:sz="0" w:space="0" w:color="auto" w:frame="1"/>
          <w:lang w:eastAsia="de-DE"/>
        </w:rPr>
        <w:t>Jugendlichenpsychotherapeuten</w:t>
      </w:r>
      <w:proofErr w:type="spellEnd"/>
      <w:r w:rsidRPr="003577A2">
        <w:rPr>
          <w:rFonts w:eastAsia="Times New Roman" w:cstheme="minorHAnsi"/>
          <w:color w:val="626262"/>
          <w:sz w:val="20"/>
          <w:szCs w:val="20"/>
          <w:lang w:eastAsia="de-DE"/>
        </w:rPr>
        <w:t> sind Diplom-Pädagogen/innen, Diplom-Sozialpädagogen/innen, Schulpsychologen/innen und auch Diplom-Psychologen sowie entsprechende Master-Abschlüsse in Psychologie, Sozialarbeit, Pädagogik, Erziehungswissenschaften oder Bildungswissenschaften. Bachelor-Abschlüsse sind in Bayern in diesen Studiengängen nicht ausreichend. Es wird ein Masterabschluss benötigt, der allerdings keinen pädagogischen Bachelor-Abschluss als Voraussetzung haben muss (s.o.).</w:t>
      </w:r>
      <w:bookmarkStart w:id="0" w:name="_GoBack"/>
      <w:bookmarkEnd w:id="0"/>
    </w:p>
    <w:p w:rsidR="003577A2" w:rsidRPr="000A7D1F" w:rsidRDefault="000A7D1F">
      <w:pPr>
        <w:spacing w:line="276" w:lineRule="auto"/>
        <w:ind w:right="-573"/>
        <w:rPr>
          <w:rFonts w:cstheme="minorHAnsi"/>
          <w:sz w:val="22"/>
          <w:szCs w:val="22"/>
        </w:rPr>
      </w:pPr>
      <w:r w:rsidRPr="000A7D1F">
        <w:rPr>
          <w:rFonts w:cstheme="minorHAnsi"/>
          <w:sz w:val="22"/>
          <w:szCs w:val="22"/>
        </w:rPr>
        <w:t>S. Sulz am 13.7.2020</w:t>
      </w:r>
    </w:p>
    <w:sectPr w:rsidR="003577A2" w:rsidRPr="000A7D1F" w:rsidSect="008E77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A2"/>
    <w:rsid w:val="000243DD"/>
    <w:rsid w:val="000A7D1F"/>
    <w:rsid w:val="003577A2"/>
    <w:rsid w:val="003C50B3"/>
    <w:rsid w:val="00434A46"/>
    <w:rsid w:val="005F2129"/>
    <w:rsid w:val="005F21A8"/>
    <w:rsid w:val="007379C7"/>
    <w:rsid w:val="00752B90"/>
    <w:rsid w:val="008E775A"/>
    <w:rsid w:val="00C21795"/>
    <w:rsid w:val="00E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D206"/>
  <w15:chartTrackingRefBased/>
  <w15:docId w15:val="{A056EE75-5AFA-1843-B061-AC2BAA52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577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77A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577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3577A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577A2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357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verwg.de/de/170817U3C12.16.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Sulz</dc:creator>
  <cp:keywords/>
  <dc:description/>
  <cp:lastModifiedBy>Serge Sulz</cp:lastModifiedBy>
  <cp:revision>2</cp:revision>
  <dcterms:created xsi:type="dcterms:W3CDTF">2020-07-13T11:52:00Z</dcterms:created>
  <dcterms:modified xsi:type="dcterms:W3CDTF">2020-07-13T12:05:00Z</dcterms:modified>
</cp:coreProperties>
</file>